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2407" w14:textId="77777777" w:rsidR="001805A6" w:rsidRDefault="00A520AC" w:rsidP="00A520AC">
      <w:pPr>
        <w:spacing w:after="0" w:line="240" w:lineRule="auto"/>
        <w:jc w:val="center"/>
        <w:rPr>
          <w:rFonts w:ascii="Arial" w:hAnsi="Arial" w:cs="Arial"/>
          <w:b/>
          <w:bCs/>
          <w:lang w:bidi="en-US"/>
        </w:rPr>
      </w:pPr>
      <w:r w:rsidRPr="00A520AC">
        <w:rPr>
          <w:rFonts w:ascii="Arial" w:hAnsi="Arial" w:cs="Arial"/>
          <w:b/>
          <w:bCs/>
          <w:lang w:bidi="en-US"/>
        </w:rPr>
        <w:t xml:space="preserve">TENTH PRESBYTERIAN CHURCH </w:t>
      </w:r>
    </w:p>
    <w:p w14:paraId="51CC4CA0" w14:textId="67F522A6" w:rsidR="00A520AC" w:rsidRPr="00A520AC" w:rsidRDefault="00A520AC" w:rsidP="00A520AC">
      <w:pPr>
        <w:spacing w:after="0" w:line="240" w:lineRule="auto"/>
        <w:jc w:val="center"/>
        <w:rPr>
          <w:rFonts w:ascii="Arial" w:hAnsi="Arial" w:cs="Arial"/>
          <w:b/>
          <w:bCs/>
          <w:lang w:bidi="en-US"/>
        </w:rPr>
      </w:pPr>
      <w:r w:rsidRPr="00A520AC">
        <w:rPr>
          <w:rFonts w:ascii="Arial" w:hAnsi="Arial" w:cs="Arial"/>
          <w:b/>
          <w:bCs/>
          <w:lang w:bidi="en-US"/>
        </w:rPr>
        <w:t>ADULT BIBLE SCHOOL</w:t>
      </w:r>
    </w:p>
    <w:p w14:paraId="003F3E31" w14:textId="0857769B" w:rsidR="00A520AC" w:rsidRPr="00A520AC" w:rsidRDefault="00157CCC" w:rsidP="00A520AC">
      <w:pPr>
        <w:spacing w:after="0" w:line="240" w:lineRule="auto"/>
        <w:jc w:val="center"/>
        <w:rPr>
          <w:rFonts w:ascii="Arial" w:hAnsi="Arial" w:cs="Arial"/>
          <w:b/>
          <w:lang w:bidi="en-US"/>
        </w:rPr>
      </w:pPr>
      <w:r>
        <w:rPr>
          <w:rFonts w:ascii="Arial" w:hAnsi="Arial" w:cs="Arial"/>
          <w:b/>
          <w:lang w:bidi="en-US"/>
        </w:rPr>
        <w:t xml:space="preserve">The Berean Class: </w:t>
      </w:r>
      <w:r w:rsidR="006B0AC0">
        <w:rPr>
          <w:rFonts w:ascii="Arial" w:hAnsi="Arial" w:cs="Arial"/>
          <w:b/>
          <w:lang w:bidi="en-US"/>
        </w:rPr>
        <w:t xml:space="preserve">“Foundations of </w:t>
      </w:r>
      <w:r w:rsidR="00D30727">
        <w:rPr>
          <w:rFonts w:ascii="Arial" w:hAnsi="Arial" w:cs="Arial"/>
          <w:b/>
          <w:lang w:bidi="en-US"/>
        </w:rPr>
        <w:t>Covenant</w:t>
      </w:r>
      <w:r w:rsidR="006B0AC0">
        <w:rPr>
          <w:rFonts w:ascii="Arial" w:hAnsi="Arial" w:cs="Arial"/>
          <w:b/>
          <w:lang w:bidi="en-US"/>
        </w:rPr>
        <w:t xml:space="preserve"> Theology”</w:t>
      </w:r>
    </w:p>
    <w:p w14:paraId="32B28E05" w14:textId="774B969A" w:rsidR="00A520AC" w:rsidRDefault="00157CCC" w:rsidP="00A520AC">
      <w:pPr>
        <w:spacing w:after="0" w:line="240" w:lineRule="auto"/>
        <w:jc w:val="center"/>
        <w:rPr>
          <w:rFonts w:ascii="Arial" w:hAnsi="Arial" w:cs="Arial"/>
          <w:b/>
          <w:lang w:bidi="en-US"/>
        </w:rPr>
      </w:pPr>
      <w:r>
        <w:rPr>
          <w:rFonts w:ascii="Arial" w:hAnsi="Arial" w:cs="Arial"/>
          <w:b/>
          <w:lang w:bidi="en-US"/>
        </w:rPr>
        <w:t>Fall 2023</w:t>
      </w:r>
    </w:p>
    <w:p w14:paraId="419480D6" w14:textId="77777777" w:rsidR="00A520AC" w:rsidRPr="00A520AC" w:rsidRDefault="00A520AC" w:rsidP="00A520AC">
      <w:pPr>
        <w:spacing w:after="0" w:line="240" w:lineRule="auto"/>
        <w:jc w:val="center"/>
        <w:rPr>
          <w:rFonts w:ascii="Arial" w:hAnsi="Arial" w:cs="Arial"/>
          <w:b/>
          <w:lang w:bidi="en-US"/>
        </w:rPr>
      </w:pPr>
    </w:p>
    <w:p w14:paraId="7B305195" w14:textId="77777777" w:rsidR="00A520AC" w:rsidRPr="00A520AC" w:rsidRDefault="00A520AC" w:rsidP="00A520AC">
      <w:pPr>
        <w:spacing w:after="0" w:line="240" w:lineRule="auto"/>
        <w:jc w:val="both"/>
        <w:rPr>
          <w:rFonts w:ascii="Arial" w:hAnsi="Arial" w:cs="Arial"/>
          <w:b/>
          <w:bCs/>
          <w:lang w:bidi="en-US"/>
        </w:rPr>
      </w:pPr>
      <w:r w:rsidRPr="00A520AC">
        <w:rPr>
          <w:rFonts w:ascii="Arial" w:hAnsi="Arial" w:cs="Arial"/>
          <w:b/>
          <w:bCs/>
          <w:lang w:bidi="en-US"/>
        </w:rPr>
        <w:t>Description:</w:t>
      </w:r>
    </w:p>
    <w:p w14:paraId="07B6C708" w14:textId="1E97A248" w:rsidR="00A520AC" w:rsidRPr="00A520AC" w:rsidRDefault="00A520AC" w:rsidP="00A520AC">
      <w:pPr>
        <w:spacing w:after="0" w:line="240" w:lineRule="auto"/>
        <w:jc w:val="both"/>
        <w:rPr>
          <w:bCs/>
          <w:lang w:bidi="en-US"/>
        </w:rPr>
      </w:pPr>
      <w:r w:rsidRPr="00A520AC">
        <w:rPr>
          <w:rFonts w:ascii="Arial" w:hAnsi="Arial" w:cs="Arial"/>
          <w:bCs/>
          <w:lang w:bidi="en-US"/>
        </w:rPr>
        <w:t xml:space="preserve">This class traces the </w:t>
      </w:r>
      <w:r w:rsidR="000F7B33">
        <w:rPr>
          <w:rFonts w:ascii="Arial" w:hAnsi="Arial" w:cs="Arial"/>
          <w:bCs/>
          <w:lang w:bidi="en-US"/>
        </w:rPr>
        <w:t>story of creation</w:t>
      </w:r>
      <w:r w:rsidR="0033719C">
        <w:rPr>
          <w:rFonts w:ascii="Arial" w:hAnsi="Arial" w:cs="Arial"/>
          <w:bCs/>
          <w:lang w:bidi="en-US"/>
        </w:rPr>
        <w:t>, fall</w:t>
      </w:r>
      <w:r w:rsidR="00BF5FCA">
        <w:rPr>
          <w:rFonts w:ascii="Arial" w:hAnsi="Arial" w:cs="Arial"/>
          <w:bCs/>
          <w:lang w:bidi="en-US"/>
        </w:rPr>
        <w:t>,</w:t>
      </w:r>
      <w:r w:rsidR="0033719C">
        <w:rPr>
          <w:rFonts w:ascii="Arial" w:hAnsi="Arial" w:cs="Arial"/>
          <w:bCs/>
          <w:lang w:bidi="en-US"/>
        </w:rPr>
        <w:t xml:space="preserve"> and redemption, </w:t>
      </w:r>
      <w:r w:rsidR="007B33A0">
        <w:rPr>
          <w:rFonts w:ascii="Arial" w:hAnsi="Arial" w:cs="Arial"/>
          <w:bCs/>
          <w:lang w:bidi="en-US"/>
        </w:rPr>
        <w:t xml:space="preserve">three of the four-fold movements of the overarching theme of the entire bible </w:t>
      </w:r>
      <w:r w:rsidR="00854C76">
        <w:rPr>
          <w:rFonts w:ascii="Arial" w:hAnsi="Arial" w:cs="Arial"/>
          <w:bCs/>
          <w:lang w:bidi="en-US"/>
        </w:rPr>
        <w:t xml:space="preserve">as found in Genesis 1-3. </w:t>
      </w:r>
      <w:r w:rsidR="00D63887">
        <w:rPr>
          <w:rFonts w:ascii="Arial" w:hAnsi="Arial" w:cs="Arial"/>
          <w:bCs/>
          <w:lang w:bidi="en-US"/>
        </w:rPr>
        <w:t xml:space="preserve">This account is foundational for understanding </w:t>
      </w:r>
      <w:r w:rsidR="00950C3C">
        <w:rPr>
          <w:rFonts w:ascii="Arial" w:hAnsi="Arial" w:cs="Arial"/>
          <w:bCs/>
          <w:lang w:bidi="en-US"/>
        </w:rPr>
        <w:t xml:space="preserve">covenant theology, from a reformed confessional perspective. </w:t>
      </w:r>
      <w:r w:rsidR="00695F0F">
        <w:rPr>
          <w:rFonts w:ascii="Arial" w:hAnsi="Arial" w:cs="Arial"/>
          <w:bCs/>
          <w:lang w:bidi="en-US"/>
        </w:rPr>
        <w:t xml:space="preserve">It is foundational for understanding the entire course of biblical theology </w:t>
      </w:r>
      <w:r w:rsidR="001D060A">
        <w:rPr>
          <w:rFonts w:ascii="Arial" w:hAnsi="Arial" w:cs="Arial"/>
          <w:bCs/>
          <w:lang w:bidi="en-US"/>
        </w:rPr>
        <w:t xml:space="preserve">as it sets the stage for a </w:t>
      </w:r>
      <w:r w:rsidR="004E4C5E">
        <w:rPr>
          <w:rFonts w:ascii="Arial" w:hAnsi="Arial" w:cs="Arial"/>
          <w:bCs/>
          <w:lang w:bidi="en-US"/>
        </w:rPr>
        <w:t>God-centered</w:t>
      </w:r>
      <w:r w:rsidR="001D060A">
        <w:rPr>
          <w:rFonts w:ascii="Arial" w:hAnsi="Arial" w:cs="Arial"/>
          <w:bCs/>
          <w:lang w:bidi="en-US"/>
        </w:rPr>
        <w:t xml:space="preserve">, Christ-centered interpretation of scripture. </w:t>
      </w:r>
      <w:r w:rsidR="00662E55">
        <w:rPr>
          <w:rFonts w:ascii="Arial" w:hAnsi="Arial" w:cs="Arial"/>
          <w:bCs/>
          <w:lang w:bidi="en-US"/>
        </w:rPr>
        <w:t>It exalt</w:t>
      </w:r>
      <w:r w:rsidR="003632EF">
        <w:rPr>
          <w:rFonts w:ascii="Arial" w:hAnsi="Arial" w:cs="Arial"/>
          <w:bCs/>
          <w:lang w:bidi="en-US"/>
        </w:rPr>
        <w:t>s</w:t>
      </w:r>
      <w:r w:rsidR="00662E55">
        <w:rPr>
          <w:rFonts w:ascii="Arial" w:hAnsi="Arial" w:cs="Arial"/>
          <w:bCs/>
          <w:lang w:bidi="en-US"/>
        </w:rPr>
        <w:t xml:space="preserve"> </w:t>
      </w:r>
      <w:r w:rsidR="003632EF">
        <w:rPr>
          <w:rFonts w:ascii="Arial" w:hAnsi="Arial" w:cs="Arial"/>
          <w:bCs/>
          <w:lang w:bidi="en-US"/>
        </w:rPr>
        <w:t xml:space="preserve">the person and work of </w:t>
      </w:r>
      <w:r w:rsidR="007406F4">
        <w:rPr>
          <w:rFonts w:ascii="Arial" w:hAnsi="Arial" w:cs="Arial"/>
          <w:bCs/>
          <w:lang w:bidi="en-US"/>
        </w:rPr>
        <w:t xml:space="preserve">Christ </w:t>
      </w:r>
      <w:r w:rsidR="003632EF">
        <w:rPr>
          <w:rFonts w:ascii="Arial" w:hAnsi="Arial" w:cs="Arial"/>
          <w:bCs/>
          <w:lang w:bidi="en-US"/>
        </w:rPr>
        <w:t xml:space="preserve">as the second </w:t>
      </w:r>
      <w:r w:rsidR="007F2FDC">
        <w:rPr>
          <w:rFonts w:ascii="Arial" w:hAnsi="Arial" w:cs="Arial"/>
          <w:bCs/>
          <w:lang w:bidi="en-US"/>
        </w:rPr>
        <w:t xml:space="preserve">and last </w:t>
      </w:r>
      <w:r w:rsidR="003632EF">
        <w:rPr>
          <w:rFonts w:ascii="Arial" w:hAnsi="Arial" w:cs="Arial"/>
          <w:bCs/>
          <w:lang w:bidi="en-US"/>
        </w:rPr>
        <w:t>Adam</w:t>
      </w:r>
      <w:r w:rsidR="007F2FDC">
        <w:rPr>
          <w:rFonts w:ascii="Arial" w:hAnsi="Arial" w:cs="Arial"/>
          <w:bCs/>
          <w:lang w:bidi="en-US"/>
        </w:rPr>
        <w:t xml:space="preserve"> in the covenant of grac</w:t>
      </w:r>
      <w:r w:rsidR="00E22C45">
        <w:rPr>
          <w:rFonts w:ascii="Arial" w:hAnsi="Arial" w:cs="Arial"/>
          <w:bCs/>
          <w:lang w:bidi="en-US"/>
        </w:rPr>
        <w:t>e, who i</w:t>
      </w:r>
      <w:r w:rsidR="007406F4">
        <w:rPr>
          <w:rFonts w:ascii="Arial" w:hAnsi="Arial" w:cs="Arial"/>
          <w:bCs/>
          <w:lang w:bidi="en-US"/>
        </w:rPr>
        <w:t>n</w:t>
      </w:r>
      <w:r w:rsidR="00E22C45">
        <w:rPr>
          <w:rFonts w:ascii="Arial" w:hAnsi="Arial" w:cs="Arial"/>
          <w:bCs/>
          <w:lang w:bidi="en-US"/>
        </w:rPr>
        <w:t xml:space="preserve"> his humiliation and exaltation has opened the gates of heavenly paradise for his church. </w:t>
      </w:r>
      <w:r w:rsidR="0028590E">
        <w:rPr>
          <w:rFonts w:ascii="Arial" w:hAnsi="Arial" w:cs="Arial"/>
          <w:bCs/>
          <w:lang w:bidi="en-US"/>
        </w:rPr>
        <w:t xml:space="preserve"> </w:t>
      </w:r>
    </w:p>
    <w:p w14:paraId="5FB2DD50" w14:textId="4E129680" w:rsidR="002719DA" w:rsidRDefault="002719DA" w:rsidP="00A520AC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4950"/>
        <w:gridCol w:w="2340"/>
        <w:gridCol w:w="1525"/>
      </w:tblGrid>
      <w:tr w:rsidR="002330FF" w14:paraId="3FBDE550" w14:textId="77777777" w:rsidTr="002330FF">
        <w:trPr>
          <w:trHeight w:val="432"/>
        </w:trPr>
        <w:tc>
          <w:tcPr>
            <w:tcW w:w="1975" w:type="dxa"/>
            <w:vAlign w:val="center"/>
          </w:tcPr>
          <w:p w14:paraId="4373983A" w14:textId="05E23B5B" w:rsidR="002330FF" w:rsidRPr="00566593" w:rsidRDefault="002330FF" w:rsidP="005665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593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950" w:type="dxa"/>
            <w:vAlign w:val="center"/>
          </w:tcPr>
          <w:p w14:paraId="5F3A1B86" w14:textId="77777777" w:rsidR="002330FF" w:rsidRPr="00566593" w:rsidRDefault="002330FF" w:rsidP="00566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593">
              <w:rPr>
                <w:rFonts w:ascii="Arial" w:hAnsi="Arial" w:cs="Arial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2340" w:type="dxa"/>
            <w:vAlign w:val="center"/>
          </w:tcPr>
          <w:p w14:paraId="44A3BBB7" w14:textId="235C4EB2" w:rsidR="002330FF" w:rsidRPr="00566593" w:rsidRDefault="002330FF" w:rsidP="00566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TEXT</w:t>
            </w:r>
          </w:p>
        </w:tc>
        <w:tc>
          <w:tcPr>
            <w:tcW w:w="1525" w:type="dxa"/>
            <w:vAlign w:val="center"/>
          </w:tcPr>
          <w:p w14:paraId="586542BB" w14:textId="4A2B0F33" w:rsidR="002330FF" w:rsidRPr="00566593" w:rsidRDefault="002330FF" w:rsidP="00566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593">
              <w:rPr>
                <w:rFonts w:ascii="Arial" w:hAnsi="Arial" w:cs="Arial"/>
                <w:b/>
                <w:bCs/>
                <w:sz w:val="20"/>
                <w:szCs w:val="20"/>
              </w:rPr>
              <w:t>TEACHER</w:t>
            </w:r>
          </w:p>
        </w:tc>
      </w:tr>
      <w:tr w:rsidR="00226B1B" w14:paraId="007BF15F" w14:textId="77777777" w:rsidTr="002330FF">
        <w:trPr>
          <w:trHeight w:val="432"/>
        </w:trPr>
        <w:tc>
          <w:tcPr>
            <w:tcW w:w="1975" w:type="dxa"/>
            <w:vAlign w:val="center"/>
          </w:tcPr>
          <w:p w14:paraId="6F762248" w14:textId="6B74F8B4" w:rsidR="00226B1B" w:rsidRDefault="00226B1B" w:rsidP="00226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Sept. 10, 2023</w:t>
            </w:r>
          </w:p>
        </w:tc>
        <w:tc>
          <w:tcPr>
            <w:tcW w:w="4950" w:type="dxa"/>
            <w:vAlign w:val="center"/>
          </w:tcPr>
          <w:p w14:paraId="7DC178EA" w14:textId="77777777" w:rsidR="00226B1B" w:rsidRDefault="00226B1B" w:rsidP="00226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Introduction </w:t>
            </w:r>
          </w:p>
        </w:tc>
        <w:tc>
          <w:tcPr>
            <w:tcW w:w="2340" w:type="dxa"/>
            <w:vAlign w:val="center"/>
          </w:tcPr>
          <w:p w14:paraId="220E17D9" w14:textId="7B7A7A34" w:rsidR="00226B1B" w:rsidRDefault="00226B1B" w:rsidP="00226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1</w:t>
            </w:r>
          </w:p>
        </w:tc>
        <w:tc>
          <w:tcPr>
            <w:tcW w:w="1525" w:type="dxa"/>
            <w:vAlign w:val="center"/>
          </w:tcPr>
          <w:p w14:paraId="11B5A4B2" w14:textId="101485F0" w:rsidR="00226B1B" w:rsidRDefault="00B84B56" w:rsidP="00226B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MH</w:t>
            </w:r>
          </w:p>
        </w:tc>
      </w:tr>
      <w:tr w:rsidR="00226B1B" w14:paraId="3576320B" w14:textId="77777777" w:rsidTr="00934D5B">
        <w:trPr>
          <w:trHeight w:val="432"/>
        </w:trPr>
        <w:tc>
          <w:tcPr>
            <w:tcW w:w="1975" w:type="dxa"/>
            <w:vAlign w:val="center"/>
          </w:tcPr>
          <w:p w14:paraId="7312FEAF" w14:textId="3CA8ABB0" w:rsidR="00226B1B" w:rsidRPr="00A520AC" w:rsidRDefault="00226B1B" w:rsidP="00226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Sept. 17</w:t>
            </w:r>
            <w:r w:rsidRPr="00566593">
              <w:rPr>
                <w:rFonts w:ascii="Arial" w:hAnsi="Arial" w:cs="Arial"/>
                <w:sz w:val="20"/>
                <w:szCs w:val="20"/>
              </w:rPr>
              <w:t>,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50" w:type="dxa"/>
            <w:vAlign w:val="center"/>
          </w:tcPr>
          <w:p w14:paraId="7FE5AAED" w14:textId="323F38E3" w:rsidR="00226B1B" w:rsidRPr="00A520AC" w:rsidRDefault="00226B1B" w:rsidP="00226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Glory of the Triune God   </w:t>
            </w:r>
          </w:p>
        </w:tc>
        <w:tc>
          <w:tcPr>
            <w:tcW w:w="2340" w:type="dxa"/>
            <w:vAlign w:val="center"/>
          </w:tcPr>
          <w:p w14:paraId="3AC16A7F" w14:textId="24AF1275" w:rsidR="00226B1B" w:rsidRPr="00A520AC" w:rsidRDefault="00226B1B" w:rsidP="00226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2</w:t>
            </w:r>
          </w:p>
        </w:tc>
        <w:tc>
          <w:tcPr>
            <w:tcW w:w="1525" w:type="dxa"/>
            <w:vAlign w:val="center"/>
          </w:tcPr>
          <w:p w14:paraId="291F6BC5" w14:textId="299207DC" w:rsidR="00226B1B" w:rsidRPr="00A520AC" w:rsidRDefault="00226B1B" w:rsidP="00226B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MH</w:t>
            </w:r>
          </w:p>
        </w:tc>
      </w:tr>
      <w:tr w:rsidR="00226B1B" w14:paraId="544E49B8" w14:textId="77777777" w:rsidTr="00934D5B">
        <w:trPr>
          <w:trHeight w:val="432"/>
        </w:trPr>
        <w:tc>
          <w:tcPr>
            <w:tcW w:w="1975" w:type="dxa"/>
            <w:vAlign w:val="center"/>
          </w:tcPr>
          <w:p w14:paraId="126AA2CC" w14:textId="24B680B0" w:rsidR="00226B1B" w:rsidRPr="00A520AC" w:rsidRDefault="00226B1B" w:rsidP="00226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Sept. 24</w:t>
            </w:r>
            <w:r w:rsidRPr="00566593">
              <w:rPr>
                <w:rFonts w:ascii="Arial" w:hAnsi="Arial" w:cs="Arial"/>
                <w:sz w:val="20"/>
                <w:szCs w:val="20"/>
              </w:rPr>
              <w:t>,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50" w:type="dxa"/>
            <w:vAlign w:val="center"/>
          </w:tcPr>
          <w:p w14:paraId="6FE5AE6E" w14:textId="4D7C633E" w:rsidR="00226B1B" w:rsidRPr="00A520AC" w:rsidRDefault="00226B1B" w:rsidP="00226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Absolute Beginning</w:t>
            </w:r>
          </w:p>
        </w:tc>
        <w:tc>
          <w:tcPr>
            <w:tcW w:w="2340" w:type="dxa"/>
            <w:vAlign w:val="center"/>
          </w:tcPr>
          <w:p w14:paraId="1FF41493" w14:textId="6B63C5D4" w:rsidR="00226B1B" w:rsidRPr="00A520AC" w:rsidRDefault="00226B1B" w:rsidP="00226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3</w:t>
            </w:r>
          </w:p>
        </w:tc>
        <w:tc>
          <w:tcPr>
            <w:tcW w:w="1525" w:type="dxa"/>
            <w:vAlign w:val="center"/>
          </w:tcPr>
          <w:p w14:paraId="71C6022C" w14:textId="296272CA" w:rsidR="00226B1B" w:rsidRPr="00A520AC" w:rsidRDefault="007F038D" w:rsidP="00226B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</w:t>
            </w:r>
          </w:p>
        </w:tc>
      </w:tr>
      <w:tr w:rsidR="00226B1B" w14:paraId="6EF047AB" w14:textId="77777777" w:rsidTr="00934D5B">
        <w:trPr>
          <w:trHeight w:val="432"/>
        </w:trPr>
        <w:tc>
          <w:tcPr>
            <w:tcW w:w="1975" w:type="dxa"/>
            <w:vAlign w:val="center"/>
          </w:tcPr>
          <w:p w14:paraId="5A6EFBDF" w14:textId="5A3ABE02" w:rsidR="00226B1B" w:rsidRPr="00A520AC" w:rsidRDefault="00226B1B" w:rsidP="00226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Oct. 1</w:t>
            </w:r>
            <w:r w:rsidRPr="00566593">
              <w:rPr>
                <w:rFonts w:ascii="Arial" w:hAnsi="Arial" w:cs="Arial"/>
                <w:sz w:val="20"/>
                <w:szCs w:val="20"/>
              </w:rPr>
              <w:t>,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50" w:type="dxa"/>
            <w:vAlign w:val="center"/>
          </w:tcPr>
          <w:p w14:paraId="3D39E854" w14:textId="32BB89A0" w:rsidR="00226B1B" w:rsidRPr="00A520AC" w:rsidRDefault="00226B1B" w:rsidP="00226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Holy Spirit Fills the Heaven-Temple </w:t>
            </w:r>
          </w:p>
        </w:tc>
        <w:tc>
          <w:tcPr>
            <w:tcW w:w="2340" w:type="dxa"/>
            <w:vAlign w:val="center"/>
          </w:tcPr>
          <w:p w14:paraId="6EC186A8" w14:textId="6DA9401D" w:rsidR="00226B1B" w:rsidRPr="00A520AC" w:rsidRDefault="00226B1B" w:rsidP="00226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4</w:t>
            </w:r>
          </w:p>
        </w:tc>
        <w:tc>
          <w:tcPr>
            <w:tcW w:w="1525" w:type="dxa"/>
            <w:vAlign w:val="center"/>
          </w:tcPr>
          <w:p w14:paraId="1157C369" w14:textId="1A8D045B" w:rsidR="00226B1B" w:rsidRPr="00A520AC" w:rsidRDefault="007F038D" w:rsidP="00226B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</w:tr>
      <w:tr w:rsidR="00226B1B" w14:paraId="4713B6AC" w14:textId="77777777" w:rsidTr="00934D5B">
        <w:trPr>
          <w:trHeight w:val="432"/>
        </w:trPr>
        <w:tc>
          <w:tcPr>
            <w:tcW w:w="1975" w:type="dxa"/>
            <w:vAlign w:val="center"/>
          </w:tcPr>
          <w:p w14:paraId="12FA51A0" w14:textId="5BF81C94" w:rsidR="00226B1B" w:rsidRPr="00A520AC" w:rsidRDefault="00226B1B" w:rsidP="00226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Oct. 8, 2023</w:t>
            </w:r>
          </w:p>
        </w:tc>
        <w:tc>
          <w:tcPr>
            <w:tcW w:w="4950" w:type="dxa"/>
            <w:vAlign w:val="center"/>
          </w:tcPr>
          <w:p w14:paraId="7A08A719" w14:textId="35150090" w:rsidR="00226B1B" w:rsidRPr="00A520AC" w:rsidRDefault="00226B1B" w:rsidP="00226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Creation of the Visible Heavens and Earth</w:t>
            </w:r>
          </w:p>
        </w:tc>
        <w:tc>
          <w:tcPr>
            <w:tcW w:w="2340" w:type="dxa"/>
            <w:vAlign w:val="center"/>
          </w:tcPr>
          <w:p w14:paraId="281A2D2F" w14:textId="110D7A2B" w:rsidR="00226B1B" w:rsidRPr="00A520AC" w:rsidRDefault="00226B1B" w:rsidP="00226B1B">
            <w:pPr>
              <w:rPr>
                <w:rFonts w:ascii="Arial" w:hAnsi="Arial" w:cs="Arial"/>
                <w:sz w:val="20"/>
                <w:szCs w:val="20"/>
              </w:rPr>
            </w:pPr>
            <w:r w:rsidRPr="00353522">
              <w:rPr>
                <w:rFonts w:ascii="Arial" w:hAnsi="Arial" w:cs="Arial"/>
                <w:sz w:val="20"/>
                <w:szCs w:val="20"/>
              </w:rPr>
              <w:t xml:space="preserve">Chapter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5" w:type="dxa"/>
            <w:vAlign w:val="center"/>
          </w:tcPr>
          <w:p w14:paraId="0F44378C" w14:textId="1B4D93DB" w:rsidR="00226B1B" w:rsidRPr="00A520AC" w:rsidRDefault="00202100" w:rsidP="00226B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</w:t>
            </w:r>
          </w:p>
        </w:tc>
      </w:tr>
      <w:tr w:rsidR="00226B1B" w14:paraId="1218E798" w14:textId="77777777" w:rsidTr="00934D5B">
        <w:trPr>
          <w:trHeight w:val="432"/>
        </w:trPr>
        <w:tc>
          <w:tcPr>
            <w:tcW w:w="1975" w:type="dxa"/>
            <w:vAlign w:val="center"/>
          </w:tcPr>
          <w:p w14:paraId="5A53C2E5" w14:textId="719AE4E2" w:rsidR="00226B1B" w:rsidRPr="00A520AC" w:rsidRDefault="00226B1B" w:rsidP="00226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Oct. 15</w:t>
            </w:r>
            <w:r w:rsidRPr="00566593">
              <w:rPr>
                <w:rFonts w:ascii="Arial" w:hAnsi="Arial" w:cs="Arial"/>
                <w:sz w:val="20"/>
                <w:szCs w:val="20"/>
              </w:rPr>
              <w:t>,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50" w:type="dxa"/>
            <w:vAlign w:val="center"/>
          </w:tcPr>
          <w:p w14:paraId="79611069" w14:textId="683BD97D" w:rsidR="00226B1B" w:rsidRPr="00A520AC" w:rsidRDefault="00226B1B" w:rsidP="00226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Eden as the Place of Worshipful Ascent to God </w:t>
            </w:r>
          </w:p>
        </w:tc>
        <w:tc>
          <w:tcPr>
            <w:tcW w:w="2340" w:type="dxa"/>
            <w:vAlign w:val="center"/>
          </w:tcPr>
          <w:p w14:paraId="5A689FEF" w14:textId="4D14912C" w:rsidR="00226B1B" w:rsidRPr="00A520AC" w:rsidRDefault="00226B1B" w:rsidP="00226B1B">
            <w:pPr>
              <w:rPr>
                <w:rFonts w:ascii="Arial" w:hAnsi="Arial" w:cs="Arial"/>
                <w:sz w:val="20"/>
                <w:szCs w:val="20"/>
              </w:rPr>
            </w:pPr>
            <w:r w:rsidRPr="00353522">
              <w:rPr>
                <w:rFonts w:ascii="Arial" w:hAnsi="Arial" w:cs="Arial"/>
                <w:sz w:val="20"/>
                <w:szCs w:val="20"/>
              </w:rPr>
              <w:t xml:space="preserve">Chapter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5" w:type="dxa"/>
            <w:vAlign w:val="center"/>
          </w:tcPr>
          <w:p w14:paraId="7ACC7E5E" w14:textId="33030507" w:rsidR="00226B1B" w:rsidRPr="00A520AC" w:rsidRDefault="00226B1B" w:rsidP="00226B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MH</w:t>
            </w:r>
          </w:p>
        </w:tc>
      </w:tr>
      <w:tr w:rsidR="00226B1B" w14:paraId="7512EBB9" w14:textId="77777777" w:rsidTr="00934D5B">
        <w:trPr>
          <w:trHeight w:val="432"/>
        </w:trPr>
        <w:tc>
          <w:tcPr>
            <w:tcW w:w="1975" w:type="dxa"/>
            <w:vAlign w:val="center"/>
          </w:tcPr>
          <w:p w14:paraId="6079670B" w14:textId="017395AC" w:rsidR="00226B1B" w:rsidRPr="00A520AC" w:rsidRDefault="00226B1B" w:rsidP="00226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Oct. 22</w:t>
            </w:r>
            <w:r w:rsidRPr="00566593">
              <w:rPr>
                <w:rFonts w:ascii="Arial" w:hAnsi="Arial" w:cs="Arial"/>
                <w:sz w:val="20"/>
                <w:szCs w:val="20"/>
              </w:rPr>
              <w:t>,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50" w:type="dxa"/>
            <w:vAlign w:val="center"/>
          </w:tcPr>
          <w:p w14:paraId="11148096" w14:textId="057A351E" w:rsidR="00226B1B" w:rsidRPr="00A520AC" w:rsidRDefault="00226B1B" w:rsidP="00226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Created in Religious Fellowship with God</w:t>
            </w:r>
          </w:p>
        </w:tc>
        <w:tc>
          <w:tcPr>
            <w:tcW w:w="2340" w:type="dxa"/>
            <w:vAlign w:val="center"/>
          </w:tcPr>
          <w:p w14:paraId="2C72ED02" w14:textId="29121EC0" w:rsidR="00226B1B" w:rsidRPr="00A520AC" w:rsidRDefault="00226B1B" w:rsidP="00226B1B">
            <w:pPr>
              <w:rPr>
                <w:rFonts w:ascii="Arial" w:hAnsi="Arial" w:cs="Arial"/>
                <w:sz w:val="20"/>
                <w:szCs w:val="20"/>
              </w:rPr>
            </w:pPr>
            <w:r w:rsidRPr="0088575A">
              <w:rPr>
                <w:rFonts w:ascii="Arial" w:hAnsi="Arial" w:cs="Arial"/>
                <w:sz w:val="20"/>
                <w:szCs w:val="20"/>
              </w:rPr>
              <w:t xml:space="preserve">Chapter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5" w:type="dxa"/>
            <w:vAlign w:val="center"/>
          </w:tcPr>
          <w:p w14:paraId="4FFB41AA" w14:textId="2131CB02" w:rsidR="00226B1B" w:rsidRPr="00A520AC" w:rsidRDefault="00202100" w:rsidP="00226B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</w:tr>
      <w:tr w:rsidR="00226B1B" w14:paraId="4AAAE562" w14:textId="77777777" w:rsidTr="00934D5B">
        <w:trPr>
          <w:trHeight w:val="432"/>
        </w:trPr>
        <w:tc>
          <w:tcPr>
            <w:tcW w:w="1975" w:type="dxa"/>
            <w:vAlign w:val="center"/>
          </w:tcPr>
          <w:p w14:paraId="71EA17A8" w14:textId="518C64EB" w:rsidR="00226B1B" w:rsidRPr="00A520AC" w:rsidRDefault="00226B1B" w:rsidP="00226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Oct. 29</w:t>
            </w:r>
            <w:r w:rsidRPr="00566593">
              <w:rPr>
                <w:rFonts w:ascii="Arial" w:hAnsi="Arial" w:cs="Arial"/>
                <w:sz w:val="20"/>
                <w:szCs w:val="20"/>
              </w:rPr>
              <w:t>,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50" w:type="dxa"/>
            <w:vAlign w:val="center"/>
          </w:tcPr>
          <w:p w14:paraId="2AEB35C6" w14:textId="1421653A" w:rsidR="00226B1B" w:rsidRPr="00A520AC" w:rsidRDefault="00226B1B" w:rsidP="00226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Covenant of Works </w:t>
            </w:r>
          </w:p>
        </w:tc>
        <w:tc>
          <w:tcPr>
            <w:tcW w:w="2340" w:type="dxa"/>
            <w:vAlign w:val="center"/>
          </w:tcPr>
          <w:p w14:paraId="3C9A872F" w14:textId="37327674" w:rsidR="00226B1B" w:rsidRPr="00A520AC" w:rsidRDefault="00226B1B" w:rsidP="00226B1B">
            <w:pPr>
              <w:rPr>
                <w:rFonts w:ascii="Arial" w:hAnsi="Arial" w:cs="Arial"/>
                <w:sz w:val="20"/>
                <w:szCs w:val="20"/>
              </w:rPr>
            </w:pPr>
            <w:r w:rsidRPr="0088575A">
              <w:rPr>
                <w:rFonts w:ascii="Arial" w:hAnsi="Arial" w:cs="Arial"/>
                <w:sz w:val="20"/>
                <w:szCs w:val="20"/>
              </w:rPr>
              <w:t xml:space="preserve">Chapter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  <w:vAlign w:val="center"/>
          </w:tcPr>
          <w:p w14:paraId="0F40F95C" w14:textId="29488B93" w:rsidR="00226B1B" w:rsidRPr="00A520AC" w:rsidRDefault="00202100" w:rsidP="00226B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</w:t>
            </w:r>
          </w:p>
        </w:tc>
      </w:tr>
      <w:tr w:rsidR="00226B1B" w14:paraId="4A0AD6D9" w14:textId="77777777" w:rsidTr="00934D5B">
        <w:trPr>
          <w:trHeight w:val="432"/>
        </w:trPr>
        <w:tc>
          <w:tcPr>
            <w:tcW w:w="1975" w:type="dxa"/>
            <w:vAlign w:val="center"/>
          </w:tcPr>
          <w:p w14:paraId="192ECBD4" w14:textId="33D771C4" w:rsidR="00226B1B" w:rsidRPr="00A520AC" w:rsidRDefault="00226B1B" w:rsidP="00226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Nov. 5, 2023</w:t>
            </w:r>
          </w:p>
        </w:tc>
        <w:tc>
          <w:tcPr>
            <w:tcW w:w="4950" w:type="dxa"/>
            <w:vAlign w:val="center"/>
          </w:tcPr>
          <w:p w14:paraId="4B09C8AB" w14:textId="34EA63A2" w:rsidR="00226B1B" w:rsidRPr="00A520AC" w:rsidRDefault="00226B1B" w:rsidP="00226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Tree of Life and Sabbath Rest </w:t>
            </w:r>
          </w:p>
        </w:tc>
        <w:tc>
          <w:tcPr>
            <w:tcW w:w="2340" w:type="dxa"/>
            <w:vAlign w:val="center"/>
          </w:tcPr>
          <w:p w14:paraId="334E34B8" w14:textId="25F71DA7" w:rsidR="00226B1B" w:rsidRPr="00A520AC" w:rsidRDefault="00226B1B" w:rsidP="00226B1B">
            <w:pPr>
              <w:rPr>
                <w:rFonts w:ascii="Arial" w:hAnsi="Arial" w:cs="Arial"/>
                <w:sz w:val="20"/>
                <w:szCs w:val="20"/>
              </w:rPr>
            </w:pPr>
            <w:r w:rsidRPr="0088575A">
              <w:rPr>
                <w:rFonts w:ascii="Arial" w:hAnsi="Arial" w:cs="Arial"/>
                <w:sz w:val="20"/>
                <w:szCs w:val="20"/>
              </w:rPr>
              <w:t xml:space="preserve">Chapter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25" w:type="dxa"/>
            <w:vAlign w:val="center"/>
          </w:tcPr>
          <w:p w14:paraId="5A49533B" w14:textId="4A368BBC" w:rsidR="00226B1B" w:rsidRPr="00A520AC" w:rsidRDefault="00B84B56" w:rsidP="00226B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RB</w:t>
            </w:r>
          </w:p>
        </w:tc>
      </w:tr>
      <w:tr w:rsidR="00226B1B" w14:paraId="2E030DD6" w14:textId="77777777" w:rsidTr="00934D5B">
        <w:trPr>
          <w:trHeight w:val="432"/>
        </w:trPr>
        <w:tc>
          <w:tcPr>
            <w:tcW w:w="1975" w:type="dxa"/>
            <w:vAlign w:val="center"/>
          </w:tcPr>
          <w:p w14:paraId="1CE12990" w14:textId="2FB38FF0" w:rsidR="00226B1B" w:rsidRPr="00A520AC" w:rsidRDefault="00226B1B" w:rsidP="00226B1B">
            <w:pPr>
              <w:rPr>
                <w:rFonts w:ascii="Arial" w:hAnsi="Arial" w:cs="Arial"/>
                <w:sz w:val="20"/>
                <w:szCs w:val="20"/>
              </w:rPr>
            </w:pPr>
            <w:r w:rsidRPr="00566593">
              <w:rPr>
                <w:rFonts w:ascii="Arial" w:hAnsi="Arial" w:cs="Arial"/>
                <w:sz w:val="20"/>
                <w:szCs w:val="20"/>
              </w:rPr>
              <w:t xml:space="preserve">Nov.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566593">
              <w:rPr>
                <w:rFonts w:ascii="Arial" w:hAnsi="Arial" w:cs="Arial"/>
                <w:sz w:val="20"/>
                <w:szCs w:val="20"/>
              </w:rPr>
              <w:t>,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50" w:type="dxa"/>
            <w:vAlign w:val="center"/>
          </w:tcPr>
          <w:p w14:paraId="48CA8091" w14:textId="401F8FF1" w:rsidR="00226B1B" w:rsidRPr="00A520AC" w:rsidRDefault="00226B1B" w:rsidP="00226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Fall into Sin and the Promise of Redemption</w:t>
            </w:r>
          </w:p>
        </w:tc>
        <w:tc>
          <w:tcPr>
            <w:tcW w:w="2340" w:type="dxa"/>
            <w:vAlign w:val="center"/>
          </w:tcPr>
          <w:p w14:paraId="05042DEB" w14:textId="14395D85" w:rsidR="00226B1B" w:rsidRPr="00A520AC" w:rsidRDefault="00226B1B" w:rsidP="00226B1B">
            <w:pPr>
              <w:rPr>
                <w:rFonts w:ascii="Arial" w:hAnsi="Arial" w:cs="Arial"/>
                <w:sz w:val="20"/>
                <w:szCs w:val="20"/>
              </w:rPr>
            </w:pPr>
            <w:r w:rsidRPr="0088575A">
              <w:rPr>
                <w:rFonts w:ascii="Arial" w:hAnsi="Arial" w:cs="Arial"/>
                <w:sz w:val="20"/>
                <w:szCs w:val="20"/>
              </w:rPr>
              <w:t xml:space="preserve">Chapter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25" w:type="dxa"/>
            <w:vAlign w:val="center"/>
          </w:tcPr>
          <w:p w14:paraId="0C62311E" w14:textId="509C8921" w:rsidR="00226B1B" w:rsidRPr="00A520AC" w:rsidRDefault="00202100" w:rsidP="00226B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</w:tr>
      <w:tr w:rsidR="00226B1B" w14:paraId="00C8CA4B" w14:textId="77777777" w:rsidTr="00934D5B">
        <w:trPr>
          <w:trHeight w:val="432"/>
        </w:trPr>
        <w:tc>
          <w:tcPr>
            <w:tcW w:w="1975" w:type="dxa"/>
            <w:vAlign w:val="center"/>
          </w:tcPr>
          <w:p w14:paraId="46369E96" w14:textId="6FEB1763" w:rsidR="00226B1B" w:rsidRPr="00A520AC" w:rsidRDefault="00226B1B" w:rsidP="00226B1B">
            <w:pPr>
              <w:rPr>
                <w:rFonts w:ascii="Arial" w:hAnsi="Arial" w:cs="Arial"/>
                <w:sz w:val="20"/>
                <w:szCs w:val="20"/>
              </w:rPr>
            </w:pPr>
            <w:r w:rsidRPr="00566593">
              <w:rPr>
                <w:rFonts w:ascii="Arial" w:hAnsi="Arial" w:cs="Arial"/>
                <w:sz w:val="20"/>
                <w:szCs w:val="20"/>
              </w:rPr>
              <w:t xml:space="preserve">Nov. 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566593">
              <w:rPr>
                <w:rFonts w:ascii="Arial" w:hAnsi="Arial" w:cs="Arial"/>
                <w:sz w:val="20"/>
                <w:szCs w:val="20"/>
              </w:rPr>
              <w:t>,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50" w:type="dxa"/>
            <w:vAlign w:val="center"/>
          </w:tcPr>
          <w:p w14:paraId="0726932A" w14:textId="2763E8FA" w:rsidR="00226B1B" w:rsidRPr="00A520AC" w:rsidRDefault="00226B1B" w:rsidP="00226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Promised Seed</w:t>
            </w:r>
          </w:p>
        </w:tc>
        <w:tc>
          <w:tcPr>
            <w:tcW w:w="2340" w:type="dxa"/>
            <w:vAlign w:val="center"/>
          </w:tcPr>
          <w:p w14:paraId="386EC426" w14:textId="77C58696" w:rsidR="00226B1B" w:rsidRPr="00A520AC" w:rsidRDefault="00226B1B" w:rsidP="00226B1B">
            <w:pPr>
              <w:rPr>
                <w:rFonts w:ascii="Arial" w:hAnsi="Arial" w:cs="Arial"/>
                <w:sz w:val="20"/>
                <w:szCs w:val="20"/>
              </w:rPr>
            </w:pPr>
            <w:r w:rsidRPr="0088575A">
              <w:rPr>
                <w:rFonts w:ascii="Arial" w:hAnsi="Arial" w:cs="Arial"/>
                <w:sz w:val="20"/>
                <w:szCs w:val="20"/>
              </w:rPr>
              <w:t xml:space="preserve">Chapter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25" w:type="dxa"/>
            <w:vAlign w:val="center"/>
          </w:tcPr>
          <w:p w14:paraId="0C67AF9D" w14:textId="26453889" w:rsidR="00226B1B" w:rsidRPr="00A520AC" w:rsidRDefault="00202100" w:rsidP="00226B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</w:t>
            </w:r>
          </w:p>
        </w:tc>
      </w:tr>
      <w:tr w:rsidR="00226B1B" w14:paraId="2D88DAEE" w14:textId="77777777" w:rsidTr="00934D5B">
        <w:trPr>
          <w:trHeight w:val="432"/>
        </w:trPr>
        <w:tc>
          <w:tcPr>
            <w:tcW w:w="1975" w:type="dxa"/>
            <w:vAlign w:val="center"/>
          </w:tcPr>
          <w:p w14:paraId="320551D3" w14:textId="2A67FFB4" w:rsidR="00226B1B" w:rsidRPr="00A520AC" w:rsidRDefault="00226B1B" w:rsidP="00226B1B">
            <w:pPr>
              <w:rPr>
                <w:rFonts w:ascii="Arial" w:hAnsi="Arial" w:cs="Arial"/>
                <w:sz w:val="20"/>
                <w:szCs w:val="20"/>
              </w:rPr>
            </w:pPr>
            <w:r w:rsidRPr="00566593">
              <w:rPr>
                <w:rFonts w:ascii="Arial" w:hAnsi="Arial" w:cs="Arial"/>
                <w:sz w:val="20"/>
                <w:szCs w:val="20"/>
              </w:rPr>
              <w:t xml:space="preserve">Nov. 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566593">
              <w:rPr>
                <w:rFonts w:ascii="Arial" w:hAnsi="Arial" w:cs="Arial"/>
                <w:sz w:val="20"/>
                <w:szCs w:val="20"/>
              </w:rPr>
              <w:t>,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50" w:type="dxa"/>
            <w:vAlign w:val="center"/>
          </w:tcPr>
          <w:p w14:paraId="6AFFF0BD" w14:textId="7E25E965" w:rsidR="00226B1B" w:rsidRPr="00A520AC" w:rsidRDefault="00226B1B" w:rsidP="00226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Second and Last Adam </w:t>
            </w:r>
          </w:p>
        </w:tc>
        <w:tc>
          <w:tcPr>
            <w:tcW w:w="2340" w:type="dxa"/>
            <w:vAlign w:val="center"/>
          </w:tcPr>
          <w:p w14:paraId="1120D66F" w14:textId="5D75AC4E" w:rsidR="00226B1B" w:rsidRPr="00A520AC" w:rsidRDefault="00226B1B" w:rsidP="00226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12</w:t>
            </w:r>
          </w:p>
        </w:tc>
        <w:tc>
          <w:tcPr>
            <w:tcW w:w="1525" w:type="dxa"/>
            <w:vAlign w:val="center"/>
          </w:tcPr>
          <w:p w14:paraId="33CF29F1" w14:textId="2FFC2BF5" w:rsidR="00226B1B" w:rsidRPr="00A520AC" w:rsidRDefault="00226B1B" w:rsidP="00226B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MH</w:t>
            </w:r>
          </w:p>
        </w:tc>
      </w:tr>
    </w:tbl>
    <w:p w14:paraId="3A2482BE" w14:textId="4CEDAF89" w:rsidR="00A520AC" w:rsidRDefault="00A520AC" w:rsidP="00A520AC">
      <w:pPr>
        <w:jc w:val="both"/>
      </w:pPr>
    </w:p>
    <w:p w14:paraId="091BFB3A" w14:textId="77777777" w:rsidR="00665AAC" w:rsidRDefault="00665AAC" w:rsidP="00E2700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5345F89" w14:textId="0CBB50EB" w:rsidR="00E27003" w:rsidRDefault="00895D6D" w:rsidP="00E27003">
      <w:pPr>
        <w:spacing w:after="0" w:line="240" w:lineRule="auto"/>
        <w:jc w:val="both"/>
        <w:rPr>
          <w:rFonts w:ascii="Arial" w:hAnsi="Arial" w:cs="Arial"/>
        </w:rPr>
      </w:pPr>
      <w:r w:rsidRPr="00895D6D">
        <w:rPr>
          <w:rFonts w:ascii="Arial" w:hAnsi="Arial" w:cs="Arial"/>
          <w:b/>
          <w:bCs/>
        </w:rPr>
        <w:t xml:space="preserve">Resource: </w:t>
      </w:r>
      <w:r w:rsidR="00E27003">
        <w:rPr>
          <w:rFonts w:ascii="Arial" w:hAnsi="Arial" w:cs="Arial"/>
          <w:b/>
          <w:bCs/>
        </w:rPr>
        <w:tab/>
        <w:t>“</w:t>
      </w:r>
      <w:r w:rsidR="00A97A42" w:rsidRPr="00A97A42">
        <w:rPr>
          <w:rFonts w:ascii="Arial" w:hAnsi="Arial" w:cs="Arial"/>
        </w:rPr>
        <w:t>Foundations of Covenant Theology: A Biblical-Theological Study of Genesis 1-3</w:t>
      </w:r>
      <w:r w:rsidR="00E27003">
        <w:rPr>
          <w:rFonts w:ascii="Arial" w:hAnsi="Arial" w:cs="Arial"/>
        </w:rPr>
        <w:t>”</w:t>
      </w:r>
      <w:r w:rsidR="00A97A42">
        <w:rPr>
          <w:rFonts w:ascii="Arial" w:hAnsi="Arial" w:cs="Arial"/>
        </w:rPr>
        <w:t xml:space="preserve"> </w:t>
      </w:r>
    </w:p>
    <w:p w14:paraId="7A2F6530" w14:textId="4BFE1971" w:rsidR="00A97A42" w:rsidRPr="008E2542" w:rsidRDefault="00E27003" w:rsidP="00E27003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8E2542">
        <w:rPr>
          <w:rFonts w:ascii="Arial" w:hAnsi="Arial" w:cs="Arial"/>
        </w:rPr>
        <w:t>By Dr. Lane G. Tipton</w:t>
      </w:r>
    </w:p>
    <w:p w14:paraId="660A4C80" w14:textId="77777777" w:rsidR="00A97A42" w:rsidRDefault="00A97A42" w:rsidP="00895D6D">
      <w:pPr>
        <w:widowControl w:val="0"/>
        <w:tabs>
          <w:tab w:val="left" w:pos="1440"/>
        </w:tabs>
        <w:autoSpaceDE w:val="0"/>
        <w:autoSpaceDN w:val="0"/>
        <w:spacing w:before="100" w:after="0" w:line="279" w:lineRule="exact"/>
        <w:rPr>
          <w:rFonts w:ascii="Arial" w:eastAsia="Times New Roman" w:hAnsi="Arial" w:cs="Arial"/>
          <w:b/>
          <w:bCs/>
          <w:lang w:bidi="en-US"/>
        </w:rPr>
      </w:pPr>
    </w:p>
    <w:p w14:paraId="318B3AFF" w14:textId="77777777" w:rsidR="001177D8" w:rsidRDefault="001177D8" w:rsidP="00895D6D">
      <w:pPr>
        <w:widowControl w:val="0"/>
        <w:tabs>
          <w:tab w:val="left" w:pos="1440"/>
        </w:tabs>
        <w:autoSpaceDE w:val="0"/>
        <w:autoSpaceDN w:val="0"/>
        <w:spacing w:before="100" w:after="0" w:line="279" w:lineRule="exact"/>
        <w:rPr>
          <w:rFonts w:ascii="Arial" w:eastAsia="Times New Roman" w:hAnsi="Arial" w:cs="Arial"/>
          <w:b/>
          <w:bCs/>
          <w:lang w:bidi="en-US"/>
        </w:rPr>
      </w:pPr>
    </w:p>
    <w:p w14:paraId="2E34BF96" w14:textId="5B9108C5" w:rsidR="00F46D5E" w:rsidRPr="00F46D5E" w:rsidRDefault="00F46D5E" w:rsidP="00772131">
      <w:pPr>
        <w:widowControl w:val="0"/>
        <w:tabs>
          <w:tab w:val="left" w:pos="1440"/>
        </w:tabs>
        <w:autoSpaceDE w:val="0"/>
        <w:autoSpaceDN w:val="0"/>
        <w:spacing w:after="0" w:line="279" w:lineRule="exact"/>
        <w:rPr>
          <w:rFonts w:ascii="Arial" w:eastAsia="Times New Roman" w:hAnsi="Arial" w:cs="Arial"/>
          <w:lang w:bidi="en-US"/>
        </w:rPr>
      </w:pPr>
      <w:r w:rsidRPr="00F46D5E">
        <w:rPr>
          <w:rFonts w:ascii="Arial" w:eastAsia="Times New Roman" w:hAnsi="Arial" w:cs="Arial"/>
          <w:b/>
          <w:bCs/>
          <w:lang w:bidi="en-US"/>
        </w:rPr>
        <w:t>Teachers:</w:t>
      </w:r>
      <w:r w:rsidRPr="00F46D5E">
        <w:rPr>
          <w:rFonts w:ascii="Arial" w:eastAsia="Times New Roman" w:hAnsi="Arial" w:cs="Arial"/>
          <w:lang w:bidi="en-US"/>
        </w:rPr>
        <w:tab/>
        <w:t>M</w:t>
      </w:r>
      <w:r w:rsidR="001265FF">
        <w:rPr>
          <w:rFonts w:ascii="Arial" w:eastAsia="Times New Roman" w:hAnsi="Arial" w:cs="Arial"/>
          <w:lang w:bidi="en-US"/>
        </w:rPr>
        <w:t xml:space="preserve">erle Brubaker </w:t>
      </w:r>
      <w:r w:rsidRPr="00F46D5E">
        <w:rPr>
          <w:rFonts w:ascii="Arial" w:eastAsia="Times New Roman" w:hAnsi="Arial" w:cs="Arial"/>
          <w:lang w:bidi="en-US"/>
        </w:rPr>
        <w:t>(M</w:t>
      </w:r>
      <w:r w:rsidR="001265FF">
        <w:rPr>
          <w:rFonts w:ascii="Arial" w:eastAsia="Times New Roman" w:hAnsi="Arial" w:cs="Arial"/>
          <w:lang w:bidi="en-US"/>
        </w:rPr>
        <w:t>B</w:t>
      </w:r>
      <w:r w:rsidRPr="00F46D5E">
        <w:rPr>
          <w:rFonts w:ascii="Arial" w:eastAsia="Times New Roman" w:hAnsi="Arial" w:cs="Arial"/>
          <w:lang w:bidi="en-US"/>
        </w:rPr>
        <w:t>)</w:t>
      </w:r>
    </w:p>
    <w:p w14:paraId="3B93B291" w14:textId="4E626A8D" w:rsidR="00B84B56" w:rsidRDefault="00F46D5E" w:rsidP="00772131">
      <w:pPr>
        <w:widowControl w:val="0"/>
        <w:tabs>
          <w:tab w:val="left" w:pos="1440"/>
        </w:tabs>
        <w:autoSpaceDE w:val="0"/>
        <w:autoSpaceDN w:val="0"/>
        <w:spacing w:after="0" w:line="279" w:lineRule="exact"/>
        <w:rPr>
          <w:rFonts w:ascii="Arial" w:eastAsia="Times New Roman" w:hAnsi="Arial" w:cs="Arial"/>
          <w:lang w:bidi="en-US"/>
        </w:rPr>
      </w:pPr>
      <w:r w:rsidRPr="00F46D5E">
        <w:rPr>
          <w:rFonts w:ascii="Arial" w:eastAsia="Times New Roman" w:hAnsi="Arial" w:cs="Arial"/>
          <w:lang w:bidi="en-US"/>
        </w:rPr>
        <w:tab/>
      </w:r>
      <w:r w:rsidR="00B84B56">
        <w:rPr>
          <w:rFonts w:ascii="Arial" w:eastAsia="Times New Roman" w:hAnsi="Arial" w:cs="Arial"/>
          <w:lang w:bidi="en-US"/>
        </w:rPr>
        <w:t>Ralph Bremerman (RB)</w:t>
      </w:r>
    </w:p>
    <w:p w14:paraId="5D51E089" w14:textId="2C36421D" w:rsidR="000A12DD" w:rsidRDefault="00B84B56" w:rsidP="00772131">
      <w:pPr>
        <w:widowControl w:val="0"/>
        <w:tabs>
          <w:tab w:val="left" w:pos="1440"/>
        </w:tabs>
        <w:autoSpaceDE w:val="0"/>
        <w:autoSpaceDN w:val="0"/>
        <w:spacing w:after="0" w:line="279" w:lineRule="exact"/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lang w:bidi="en-US"/>
        </w:rPr>
        <w:tab/>
      </w:r>
      <w:r w:rsidR="000A12DD" w:rsidRPr="00F46D5E">
        <w:rPr>
          <w:rFonts w:ascii="Arial" w:eastAsia="Times New Roman" w:hAnsi="Arial" w:cs="Arial"/>
          <w:lang w:bidi="en-US"/>
        </w:rPr>
        <w:t xml:space="preserve">Michel Hatem (MH) </w:t>
      </w:r>
    </w:p>
    <w:p w14:paraId="19AFCE28" w14:textId="162CF173" w:rsidR="007A59CA" w:rsidRPr="00F46D5E" w:rsidRDefault="000A12DD" w:rsidP="00772131">
      <w:pPr>
        <w:widowControl w:val="0"/>
        <w:tabs>
          <w:tab w:val="left" w:pos="1440"/>
        </w:tabs>
        <w:autoSpaceDE w:val="0"/>
        <w:autoSpaceDN w:val="0"/>
        <w:spacing w:after="0" w:line="279" w:lineRule="exact"/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lang w:bidi="en-US"/>
        </w:rPr>
        <w:tab/>
      </w:r>
      <w:r w:rsidR="001265FF">
        <w:rPr>
          <w:rFonts w:ascii="Arial" w:eastAsia="Times New Roman" w:hAnsi="Arial" w:cs="Arial"/>
          <w:lang w:bidi="en-US"/>
        </w:rPr>
        <w:t xml:space="preserve">George McFarland </w:t>
      </w:r>
      <w:r w:rsidR="00F46D5E" w:rsidRPr="00F46D5E">
        <w:rPr>
          <w:rFonts w:ascii="Arial" w:eastAsia="Times New Roman" w:hAnsi="Arial" w:cs="Arial"/>
          <w:lang w:bidi="en-US"/>
        </w:rPr>
        <w:t>(</w:t>
      </w:r>
      <w:r w:rsidR="001265FF">
        <w:rPr>
          <w:rFonts w:ascii="Arial" w:eastAsia="Times New Roman" w:hAnsi="Arial" w:cs="Arial"/>
          <w:lang w:bidi="en-US"/>
        </w:rPr>
        <w:t>GM</w:t>
      </w:r>
      <w:r w:rsidR="00F46D5E" w:rsidRPr="00F46D5E">
        <w:rPr>
          <w:rFonts w:ascii="Arial" w:eastAsia="Times New Roman" w:hAnsi="Arial" w:cs="Arial"/>
          <w:lang w:bidi="en-US"/>
        </w:rPr>
        <w:t xml:space="preserve">) </w:t>
      </w:r>
      <w:r w:rsidR="00F46D5E" w:rsidRPr="00F46D5E">
        <w:rPr>
          <w:rFonts w:ascii="Arial" w:eastAsia="Times New Roman" w:hAnsi="Arial" w:cs="Arial"/>
          <w:lang w:bidi="en-US"/>
        </w:rPr>
        <w:tab/>
      </w:r>
      <w:r w:rsidR="00B84B56">
        <w:rPr>
          <w:rFonts w:ascii="Arial" w:eastAsia="Times New Roman" w:hAnsi="Arial" w:cs="Arial"/>
          <w:lang w:bidi="en-US"/>
        </w:rPr>
        <w:t xml:space="preserve"> </w:t>
      </w:r>
    </w:p>
    <w:p w14:paraId="20C8F08B" w14:textId="1562ADDA" w:rsidR="00F46D5E" w:rsidRPr="00F46D5E" w:rsidRDefault="00F46D5E" w:rsidP="00F46D5E">
      <w:pPr>
        <w:widowControl w:val="0"/>
        <w:tabs>
          <w:tab w:val="left" w:pos="1559"/>
        </w:tabs>
        <w:autoSpaceDE w:val="0"/>
        <w:autoSpaceDN w:val="0"/>
        <w:spacing w:before="100" w:after="0" w:line="279" w:lineRule="exact"/>
        <w:rPr>
          <w:rFonts w:ascii="Arial" w:eastAsia="Times New Roman" w:hAnsi="Arial" w:cs="Arial"/>
          <w:lang w:bidi="en-US"/>
        </w:rPr>
      </w:pPr>
      <w:r w:rsidRPr="00F46D5E">
        <w:rPr>
          <w:rFonts w:ascii="Arial" w:eastAsia="Times New Roman" w:hAnsi="Arial" w:cs="Arial"/>
          <w:lang w:bidi="en-US"/>
        </w:rPr>
        <w:tab/>
      </w:r>
      <w:r w:rsidR="001265FF">
        <w:rPr>
          <w:rFonts w:ascii="Arial" w:eastAsia="Times New Roman" w:hAnsi="Arial" w:cs="Arial"/>
          <w:lang w:bidi="en-US"/>
        </w:rPr>
        <w:t xml:space="preserve"> </w:t>
      </w:r>
    </w:p>
    <w:p w14:paraId="5573FF66" w14:textId="090A2C89" w:rsidR="00F46D5E" w:rsidRDefault="00F46D5E" w:rsidP="00A520AC">
      <w:pPr>
        <w:jc w:val="both"/>
      </w:pPr>
    </w:p>
    <w:p w14:paraId="665B4747" w14:textId="56CA61E2" w:rsidR="00F46D5E" w:rsidRDefault="00F46D5E" w:rsidP="00A520AC">
      <w:pPr>
        <w:jc w:val="both"/>
      </w:pPr>
    </w:p>
    <w:p w14:paraId="2D19F4F1" w14:textId="57D69339" w:rsidR="00F46D5E" w:rsidRDefault="00F46D5E" w:rsidP="00A520AC">
      <w:pPr>
        <w:jc w:val="both"/>
      </w:pPr>
    </w:p>
    <w:p w14:paraId="5DDACB18" w14:textId="77777777" w:rsidR="00F46D5E" w:rsidRPr="00F46D5E" w:rsidRDefault="00F46D5E" w:rsidP="00A520AC">
      <w:pPr>
        <w:jc w:val="both"/>
        <w:rPr>
          <w:rFonts w:ascii="Arial" w:hAnsi="Arial" w:cs="Arial"/>
          <w:sz w:val="18"/>
          <w:szCs w:val="18"/>
        </w:rPr>
      </w:pPr>
    </w:p>
    <w:sectPr w:rsidR="00F46D5E" w:rsidRPr="00F46D5E" w:rsidSect="00A520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AC"/>
    <w:rsid w:val="000A12DD"/>
    <w:rsid w:val="000E3A20"/>
    <w:rsid w:val="000F7B33"/>
    <w:rsid w:val="001177D8"/>
    <w:rsid w:val="001265FF"/>
    <w:rsid w:val="00157CCC"/>
    <w:rsid w:val="001805A6"/>
    <w:rsid w:val="001B567E"/>
    <w:rsid w:val="001D060A"/>
    <w:rsid w:val="00202100"/>
    <w:rsid w:val="00226B1B"/>
    <w:rsid w:val="002330FF"/>
    <w:rsid w:val="00241A43"/>
    <w:rsid w:val="002719DA"/>
    <w:rsid w:val="0028590E"/>
    <w:rsid w:val="0033719C"/>
    <w:rsid w:val="003632EF"/>
    <w:rsid w:val="00393466"/>
    <w:rsid w:val="003A4676"/>
    <w:rsid w:val="004645E0"/>
    <w:rsid w:val="004E4C5E"/>
    <w:rsid w:val="004E600B"/>
    <w:rsid w:val="004F53EB"/>
    <w:rsid w:val="00566593"/>
    <w:rsid w:val="005F3A0C"/>
    <w:rsid w:val="00662E55"/>
    <w:rsid w:val="00665AAC"/>
    <w:rsid w:val="00695F0F"/>
    <w:rsid w:val="006B0AC0"/>
    <w:rsid w:val="006D00F8"/>
    <w:rsid w:val="006F4574"/>
    <w:rsid w:val="007406F4"/>
    <w:rsid w:val="00772131"/>
    <w:rsid w:val="007A59CA"/>
    <w:rsid w:val="007B33A0"/>
    <w:rsid w:val="007F038D"/>
    <w:rsid w:val="007F2FDC"/>
    <w:rsid w:val="008179E1"/>
    <w:rsid w:val="00854C76"/>
    <w:rsid w:val="00870A7D"/>
    <w:rsid w:val="00895D6D"/>
    <w:rsid w:val="008D5AC5"/>
    <w:rsid w:val="008E2542"/>
    <w:rsid w:val="00905037"/>
    <w:rsid w:val="00932FDB"/>
    <w:rsid w:val="00934D5B"/>
    <w:rsid w:val="00950C3C"/>
    <w:rsid w:val="00952462"/>
    <w:rsid w:val="00957624"/>
    <w:rsid w:val="00985095"/>
    <w:rsid w:val="00994803"/>
    <w:rsid w:val="00A20A6B"/>
    <w:rsid w:val="00A520AC"/>
    <w:rsid w:val="00A72A6C"/>
    <w:rsid w:val="00A97A42"/>
    <w:rsid w:val="00AD06B3"/>
    <w:rsid w:val="00AD0B98"/>
    <w:rsid w:val="00B36E80"/>
    <w:rsid w:val="00B84B56"/>
    <w:rsid w:val="00BC51C4"/>
    <w:rsid w:val="00BD16FE"/>
    <w:rsid w:val="00BE204B"/>
    <w:rsid w:val="00BF5FCA"/>
    <w:rsid w:val="00C80A5C"/>
    <w:rsid w:val="00C9504D"/>
    <w:rsid w:val="00CC4A00"/>
    <w:rsid w:val="00D018AD"/>
    <w:rsid w:val="00D30727"/>
    <w:rsid w:val="00D34742"/>
    <w:rsid w:val="00D435F5"/>
    <w:rsid w:val="00D52340"/>
    <w:rsid w:val="00D63887"/>
    <w:rsid w:val="00D935D8"/>
    <w:rsid w:val="00E22C45"/>
    <w:rsid w:val="00E27003"/>
    <w:rsid w:val="00E311FA"/>
    <w:rsid w:val="00E73E42"/>
    <w:rsid w:val="00E75A75"/>
    <w:rsid w:val="00E975EA"/>
    <w:rsid w:val="00EC747E"/>
    <w:rsid w:val="00F02F63"/>
    <w:rsid w:val="00F31202"/>
    <w:rsid w:val="00F35627"/>
    <w:rsid w:val="00F4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A6702"/>
  <w15:chartTrackingRefBased/>
  <w15:docId w15:val="{8881813A-FE07-4DCD-B8C0-7AF79A33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A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7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9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Hatem</dc:creator>
  <cp:keywords/>
  <dc:description/>
  <cp:lastModifiedBy>Michel Hatem</cp:lastModifiedBy>
  <cp:revision>74</cp:revision>
  <cp:lastPrinted>2021-08-30T11:19:00Z</cp:lastPrinted>
  <dcterms:created xsi:type="dcterms:W3CDTF">2023-05-30T14:03:00Z</dcterms:created>
  <dcterms:modified xsi:type="dcterms:W3CDTF">2023-07-28T21:15:00Z</dcterms:modified>
</cp:coreProperties>
</file>